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221" w:type="dxa"/>
        <w:tblLayout w:type="fixed"/>
        <w:tblLook w:val="04A0" w:firstRow="1" w:lastRow="0" w:firstColumn="1" w:lastColumn="0" w:noHBand="0" w:noVBand="1"/>
      </w:tblPr>
      <w:tblGrid>
        <w:gridCol w:w="7780"/>
        <w:gridCol w:w="2441"/>
      </w:tblGrid>
      <w:tr w:rsidR="00514761" w:rsidRPr="00B83F28" w14:paraId="32D8A4CE" w14:textId="77777777" w:rsidTr="00514761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2D0BCA04" w14:textId="77777777" w:rsidR="00514761" w:rsidRDefault="00514761" w:rsidP="006D3608">
            <w:pPr>
              <w:spacing w:after="0"/>
              <w:jc w:val="center"/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441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14:paraId="3851BD51" w14:textId="77777777" w:rsidR="00514761" w:rsidRPr="0028375E" w:rsidRDefault="00514761" w:rsidP="006D3608">
            <w:pPr>
              <w:spacing w:after="0"/>
              <w:jc w:val="center"/>
              <w:rPr>
                <w:lang w:val="ru-RU"/>
              </w:rPr>
            </w:pPr>
            <w:r w:rsidRPr="0028375E">
              <w:rPr>
                <w:color w:val="000000"/>
                <w:sz w:val="20"/>
                <w:lang w:val="ru-RU"/>
              </w:rPr>
              <w:t>Приложение 1 к приказу</w:t>
            </w:r>
            <w:r w:rsidRPr="0028375E">
              <w:rPr>
                <w:lang w:val="ru-RU"/>
              </w:rPr>
              <w:br/>
            </w:r>
            <w:r w:rsidRPr="0028375E">
              <w:rPr>
                <w:color w:val="000000"/>
                <w:sz w:val="20"/>
                <w:lang w:val="ru-RU"/>
              </w:rPr>
              <w:t>Министра образования и науки</w:t>
            </w:r>
            <w:r w:rsidRPr="0028375E">
              <w:rPr>
                <w:lang w:val="ru-RU"/>
              </w:rPr>
              <w:br/>
            </w:r>
            <w:r w:rsidRPr="0028375E">
              <w:rPr>
                <w:color w:val="000000"/>
                <w:sz w:val="20"/>
                <w:lang w:val="ru-RU"/>
              </w:rPr>
              <w:t>Республики Казахстан</w:t>
            </w:r>
            <w:r w:rsidRPr="0028375E">
              <w:rPr>
                <w:lang w:val="ru-RU"/>
              </w:rPr>
              <w:br/>
            </w:r>
            <w:r w:rsidRPr="0028375E">
              <w:rPr>
                <w:color w:val="000000"/>
                <w:sz w:val="20"/>
                <w:lang w:val="ru-RU"/>
              </w:rPr>
              <w:t xml:space="preserve">от 11 мая 2020 </w:t>
            </w:r>
            <w:proofErr w:type="gramStart"/>
            <w:r w:rsidRPr="0028375E">
              <w:rPr>
                <w:color w:val="000000"/>
                <w:sz w:val="20"/>
                <w:lang w:val="ru-RU"/>
              </w:rPr>
              <w:t>года  №</w:t>
            </w:r>
            <w:proofErr w:type="gramEnd"/>
            <w:r w:rsidRPr="0028375E">
              <w:rPr>
                <w:color w:val="000000"/>
                <w:sz w:val="20"/>
                <w:lang w:val="ru-RU"/>
              </w:rPr>
              <w:t xml:space="preserve"> 190</w:t>
            </w:r>
          </w:p>
        </w:tc>
      </w:tr>
    </w:tbl>
    <w:p w14:paraId="29D10EDD" w14:textId="77777777" w:rsidR="00514761" w:rsidRDefault="00514761" w:rsidP="00514761">
      <w:pPr>
        <w:spacing w:after="0"/>
        <w:jc w:val="center"/>
        <w:rPr>
          <w:b/>
          <w:color w:val="000000"/>
          <w:sz w:val="28"/>
          <w:szCs w:val="28"/>
          <w:lang w:val="ru-RU"/>
        </w:rPr>
      </w:pPr>
      <w:bookmarkStart w:id="0" w:name="z16"/>
    </w:p>
    <w:p w14:paraId="3C3742DC" w14:textId="2528D070" w:rsidR="00514761" w:rsidRPr="00514761" w:rsidRDefault="00514761" w:rsidP="00514761">
      <w:pPr>
        <w:spacing w:after="0"/>
        <w:jc w:val="center"/>
        <w:rPr>
          <w:sz w:val="28"/>
          <w:szCs w:val="28"/>
          <w:lang w:val="ru-RU"/>
        </w:rPr>
      </w:pPr>
      <w:r w:rsidRPr="00514761">
        <w:rPr>
          <w:b/>
          <w:color w:val="000000"/>
          <w:sz w:val="28"/>
          <w:szCs w:val="28"/>
          <w:lang w:val="ru-RU"/>
        </w:rPr>
        <w:t>Правила педагогической этики</w:t>
      </w:r>
    </w:p>
    <w:p w14:paraId="2F0CCB76" w14:textId="77777777" w:rsidR="00514761" w:rsidRPr="00514761" w:rsidRDefault="00514761" w:rsidP="00514761">
      <w:pPr>
        <w:spacing w:after="0"/>
        <w:rPr>
          <w:sz w:val="28"/>
          <w:szCs w:val="28"/>
          <w:lang w:val="ru-RU"/>
        </w:rPr>
      </w:pPr>
      <w:bookmarkStart w:id="1" w:name="z17"/>
      <w:bookmarkEnd w:id="0"/>
      <w:r w:rsidRPr="00514761">
        <w:rPr>
          <w:b/>
          <w:color w:val="000000"/>
          <w:sz w:val="28"/>
          <w:szCs w:val="28"/>
          <w:lang w:val="ru-RU"/>
        </w:rPr>
        <w:t xml:space="preserve"> Глава 1. Общие положения</w:t>
      </w:r>
    </w:p>
    <w:p w14:paraId="18E64A08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2" w:name="z18"/>
      <w:bookmarkEnd w:id="1"/>
      <w:r w:rsidRPr="00514761">
        <w:rPr>
          <w:color w:val="000000"/>
          <w:sz w:val="28"/>
          <w:szCs w:val="28"/>
          <w:lang w:val="ru-RU"/>
        </w:rPr>
        <w:t xml:space="preserve"> </w:t>
      </w:r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1. Настоящие Правила педагогической этики (далее - педагогическая этика) разработаны в соответствии с положениями Закона Республики Казахстан "Об образовании" и Закона Республики Казахстан "О статусе педагога", а также основаны на общепризнанных нравственных принципах, а также нормах Республики Казахстан.</w:t>
      </w:r>
    </w:p>
    <w:bookmarkEnd w:id="2"/>
    <w:p w14:paraId="55B2D86A" w14:textId="77777777" w:rsidR="00514761" w:rsidRPr="00514761" w:rsidRDefault="00514761" w:rsidP="00514761">
      <w:pPr>
        <w:spacing w:after="0"/>
        <w:rPr>
          <w:sz w:val="28"/>
          <w:szCs w:val="28"/>
          <w:lang w:val="ru-RU"/>
        </w:rPr>
      </w:pPr>
      <w:r w:rsidRPr="00514761">
        <w:rPr>
          <w:color w:val="FF0000"/>
          <w:sz w:val="28"/>
          <w:szCs w:val="28"/>
        </w:rPr>
        <w:t>     </w:t>
      </w:r>
      <w:r w:rsidRPr="00514761">
        <w:rPr>
          <w:color w:val="FF0000"/>
          <w:sz w:val="28"/>
          <w:szCs w:val="28"/>
          <w:lang w:val="ru-RU"/>
        </w:rPr>
        <w:t xml:space="preserve"> Сноска. Пункт 1 - в редакции приказа Министра просвещения РК от 14.07.2023 </w:t>
      </w:r>
      <w:r w:rsidRPr="00514761">
        <w:rPr>
          <w:color w:val="000000"/>
          <w:sz w:val="28"/>
          <w:szCs w:val="28"/>
          <w:lang w:val="ru-RU"/>
        </w:rPr>
        <w:t>№ 208</w:t>
      </w:r>
      <w:r w:rsidRPr="00514761">
        <w:rPr>
          <w:color w:val="FF0000"/>
          <w:sz w:val="28"/>
          <w:szCs w:val="28"/>
          <w:lang w:val="ru-RU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 w:rsidRPr="00514761">
        <w:rPr>
          <w:sz w:val="28"/>
          <w:szCs w:val="28"/>
          <w:lang w:val="ru-RU"/>
        </w:rPr>
        <w:br/>
      </w:r>
      <w:bookmarkStart w:id="3" w:name="z19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2. Педагогическая этика представляет собой свод общих принципов и норм педагогической этики, которыми руководствуются педагоги организаций образования.</w:t>
      </w:r>
    </w:p>
    <w:p w14:paraId="49254D99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4" w:name="z20"/>
      <w:bookmarkEnd w:id="3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3. Знание и соблюдение педагогами положений педагогической этики является одним из критериев оценки качества их профессиональной деятельности и трудовой дисциплины.</w:t>
      </w:r>
    </w:p>
    <w:p w14:paraId="371EC06C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5" w:name="z21"/>
      <w:bookmarkEnd w:id="4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4. Текст педагогической этики размещается в доступном для участников образовательного процесса месте.</w:t>
      </w:r>
    </w:p>
    <w:p w14:paraId="31C8C0E8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6" w:name="z22"/>
      <w:bookmarkEnd w:id="5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5. Разбирательства в отношении педагога и принятые на их основании решения могут быть преданы гласности только с его письменного согласия.</w:t>
      </w:r>
    </w:p>
    <w:p w14:paraId="7D9D5DAB" w14:textId="77777777" w:rsidR="00514761" w:rsidRPr="00514761" w:rsidRDefault="00514761" w:rsidP="00514761">
      <w:pPr>
        <w:spacing w:after="0"/>
        <w:rPr>
          <w:sz w:val="28"/>
          <w:szCs w:val="28"/>
          <w:lang w:val="ru-RU"/>
        </w:rPr>
      </w:pPr>
      <w:bookmarkStart w:id="7" w:name="z23"/>
      <w:bookmarkEnd w:id="6"/>
      <w:r w:rsidRPr="00514761">
        <w:rPr>
          <w:b/>
          <w:color w:val="000000"/>
          <w:sz w:val="28"/>
          <w:szCs w:val="28"/>
          <w:lang w:val="ru-RU"/>
        </w:rPr>
        <w:t xml:space="preserve"> Глава 2. Основные принципы педагогической этики</w:t>
      </w:r>
    </w:p>
    <w:p w14:paraId="191F5DB6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8" w:name="z24"/>
      <w:bookmarkEnd w:id="7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6. Основными принципами педагогической этики являются:</w:t>
      </w:r>
    </w:p>
    <w:p w14:paraId="635ADADE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9" w:name="z25"/>
      <w:bookmarkEnd w:id="8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1) добросовестность:</w:t>
      </w:r>
    </w:p>
    <w:p w14:paraId="2F8B68FE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10" w:name="z26"/>
      <w:bookmarkEnd w:id="9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добросовестность педагога предполагает его ответственность за результат обучения и воспитания, умение осуществлять коррективы в своей деятельности, развитую способность к критике и рефлексии, открытость для любых мнений, обучающихся и воспитанников, их родителей (законных представителей), коллег;</w:t>
      </w:r>
    </w:p>
    <w:p w14:paraId="124792CC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11" w:name="z27"/>
      <w:bookmarkEnd w:id="10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2) честность:</w:t>
      </w:r>
    </w:p>
    <w:p w14:paraId="5ED74A43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12" w:name="z28"/>
      <w:bookmarkEnd w:id="11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честность педагога предполагает открытость его оценочной деятельности, прозрачность создаваемой им образовательной среды. Честность запрещает педагогу нарушать права обучающихся и воспитанников, их родителей (законных представителей), коллег;</w:t>
      </w:r>
    </w:p>
    <w:p w14:paraId="0448E85A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13" w:name="z29"/>
      <w:bookmarkEnd w:id="12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3) уважение чести и достоинства личности:</w:t>
      </w:r>
    </w:p>
    <w:p w14:paraId="7C066968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14" w:name="z30"/>
      <w:bookmarkEnd w:id="13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Педагог уважает честь и достоинство обучающихся и воспитанников, их родителей (законных представителей), людей, которые становятся объектами его профессионального внимания, тактичен в общении с ними. Он искренне желает развития ребенка, проявляет готовность всегда прийти ему на помощь, обеспечивает деликатность в оценке успехов (неуспехов) обучающегося и воспитанника с целью способствования развитию его личностного роста.</w:t>
      </w:r>
    </w:p>
    <w:p w14:paraId="1D06BB23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15" w:name="z31"/>
      <w:bookmarkEnd w:id="14"/>
      <w:r w:rsidRPr="00514761">
        <w:rPr>
          <w:color w:val="000000"/>
          <w:sz w:val="28"/>
          <w:szCs w:val="28"/>
        </w:rPr>
        <w:lastRenderedPageBreak/>
        <w:t>     </w:t>
      </w:r>
      <w:r w:rsidRPr="00514761">
        <w:rPr>
          <w:color w:val="000000"/>
          <w:sz w:val="28"/>
          <w:szCs w:val="28"/>
          <w:lang w:val="ru-RU"/>
        </w:rPr>
        <w:t xml:space="preserve"> Не допускается применение методов физического, морального и психологического насилия по отношению к участникам образовательного процесса;</w:t>
      </w:r>
    </w:p>
    <w:p w14:paraId="2645E709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16" w:name="z32"/>
      <w:bookmarkEnd w:id="15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4) патриотизм:</w:t>
      </w:r>
    </w:p>
    <w:p w14:paraId="62BD1C62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17" w:name="z33"/>
      <w:bookmarkEnd w:id="16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Педагог преданно и с любовью относится к своей Родине - Республике Казахстан, истории, традициям и языку. Сохраняет культурные и исторические традиции Республики Казахстан, передает это отношение обучающимся и воспитанникам.</w:t>
      </w:r>
    </w:p>
    <w:p w14:paraId="0BF6CCD2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18" w:name="z34"/>
      <w:bookmarkEnd w:id="17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5) уважение общечеловеческих ценностей и толерантность:</w:t>
      </w:r>
    </w:p>
    <w:p w14:paraId="161C5960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19" w:name="z35"/>
      <w:bookmarkEnd w:id="18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Признавая приоритет общечеловеческих ценностей, педагог с уважением относится к особенностям, ценностям и достоинству каждой национальной культуры.</w:t>
      </w:r>
    </w:p>
    <w:p w14:paraId="589D7D7B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20" w:name="z36"/>
      <w:bookmarkEnd w:id="19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Педагог воспитывает культуру межнациональных отношений, пробуждает у обучающихся уважение прав и достоинства всех наций и всех людей вне зависимости от возраста, пола, языка,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2CE3CE12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21" w:name="z37"/>
      <w:bookmarkEnd w:id="20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Толерантность педагога предполагает терпимость к обучающимся и воспитанникам, их родителям (законным представителям), терпимость к их социальному, должностному и имущественному положению, полу, расе, национальности, языку, отношению к религии, культуре, убеждениям, месту рождения и жительства, а также умение понимать и учитывать в работе несовершенства обучающихся и воспитанников.</w:t>
      </w:r>
    </w:p>
    <w:p w14:paraId="3A656214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22" w:name="z38"/>
      <w:bookmarkEnd w:id="21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Педагог способствует созданию климата доверия и уважения в школьном коллективе;</w:t>
      </w:r>
    </w:p>
    <w:p w14:paraId="5E70756D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23" w:name="z39"/>
      <w:bookmarkEnd w:id="22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6) профессиональная солидарность:</w:t>
      </w:r>
    </w:p>
    <w:p w14:paraId="1B55C079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24" w:name="z40"/>
      <w:bookmarkEnd w:id="23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Педагог заботится о престиже профессии, уважает честь и достоинство коллег, не допускает действий, наносящих ущерб авторитету учительства.</w:t>
      </w:r>
    </w:p>
    <w:p w14:paraId="43C5AEAF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25" w:name="z41"/>
      <w:bookmarkEnd w:id="24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Не допускается в какой бы то ни было форме злоупотреблять доверием своих коллег, мешать им выполнять профессиональные обязанности, наносить им какой-либо ущерб. Педагог оказывает содействие коллегам в повышении уровня теоретического и методического мастерства, в развитии творческих способностей, приходит на помощь к коллегам, попавшим в беду. Профессиональная солидарность не может служить оправданием неправды и несправедливости;</w:t>
      </w:r>
    </w:p>
    <w:p w14:paraId="11CB496B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26" w:name="z42"/>
      <w:bookmarkEnd w:id="25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7) непрерывность профессионального развития:</w:t>
      </w:r>
    </w:p>
    <w:p w14:paraId="3ECC392E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27" w:name="z43"/>
      <w:bookmarkEnd w:id="26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Педагог совершенствует свое профессиональное мастерство, интеллектуальный, творческий и общенаучный уровень.</w:t>
      </w:r>
    </w:p>
    <w:p w14:paraId="3BBA731A" w14:textId="77777777" w:rsidR="00514761" w:rsidRPr="00514761" w:rsidRDefault="00514761" w:rsidP="00514761">
      <w:pPr>
        <w:spacing w:after="0"/>
        <w:rPr>
          <w:sz w:val="28"/>
          <w:szCs w:val="28"/>
          <w:lang w:val="ru-RU"/>
        </w:rPr>
      </w:pPr>
      <w:bookmarkStart w:id="28" w:name="z44"/>
      <w:bookmarkEnd w:id="27"/>
      <w:r w:rsidRPr="00514761">
        <w:rPr>
          <w:b/>
          <w:color w:val="000000"/>
          <w:sz w:val="28"/>
          <w:szCs w:val="28"/>
          <w:lang w:val="ru-RU"/>
        </w:rPr>
        <w:t xml:space="preserve"> Глава 3. Основные нормы педагогической этики</w:t>
      </w:r>
    </w:p>
    <w:p w14:paraId="7ADE7AAB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29" w:name="z45"/>
      <w:bookmarkEnd w:id="28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7. Педагоги в служебное и неслужебное время:</w:t>
      </w:r>
    </w:p>
    <w:p w14:paraId="4414E43D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30" w:name="z46"/>
      <w:bookmarkEnd w:id="29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1) соблюдают основные принципы педагогической этики;</w:t>
      </w:r>
    </w:p>
    <w:p w14:paraId="7084C436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31" w:name="z47"/>
      <w:bookmarkEnd w:id="30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2) способствуют воспитанию обучающихся и воспитанников в духе высокой нравственности, уважения к родителям, этнокультурным ценностям, бережного отношения к окружающему миру;</w:t>
      </w:r>
    </w:p>
    <w:p w14:paraId="30683378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32" w:name="z48"/>
      <w:bookmarkEnd w:id="31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3) прививают обучающимся уважительное отношение к Родине - Республики Казахстан, вселяют дух патриотизма.</w:t>
      </w:r>
    </w:p>
    <w:p w14:paraId="288B5325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33" w:name="z49"/>
      <w:bookmarkEnd w:id="32"/>
      <w:r w:rsidRPr="00514761">
        <w:rPr>
          <w:color w:val="000000"/>
          <w:sz w:val="28"/>
          <w:szCs w:val="28"/>
        </w:rPr>
        <w:lastRenderedPageBreak/>
        <w:t>     </w:t>
      </w:r>
      <w:r w:rsidRPr="00514761">
        <w:rPr>
          <w:color w:val="000000"/>
          <w:sz w:val="28"/>
          <w:szCs w:val="28"/>
          <w:lang w:val="ru-RU"/>
        </w:rPr>
        <w:t xml:space="preserve"> 4) не допускают совершения действий, способных дискредитировать высокое звание педагога Республики Казахстан;</w:t>
      </w:r>
    </w:p>
    <w:p w14:paraId="04017009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34" w:name="z50"/>
      <w:bookmarkEnd w:id="33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5) добросовестно и качественно исполняют свои служебные обязанности;</w:t>
      </w:r>
    </w:p>
    <w:p w14:paraId="4633C895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35" w:name="z51"/>
      <w:bookmarkEnd w:id="34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6) непрерывно совершенствуют свое профессиональное мастерство, активно занимаются самообразованием и самосовершенствованием;</w:t>
      </w:r>
    </w:p>
    <w:p w14:paraId="4BA2E8A0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36" w:name="z52"/>
      <w:bookmarkEnd w:id="35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7) неукоснительно соблюдают трудовую дисциплину;</w:t>
      </w:r>
    </w:p>
    <w:p w14:paraId="43C31C90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37" w:name="z53"/>
      <w:bookmarkEnd w:id="36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8) бережно относятся к имуществу организации образования и не используют его в личных целях;</w:t>
      </w:r>
    </w:p>
    <w:p w14:paraId="2F2BA35E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38" w:name="z54"/>
      <w:bookmarkEnd w:id="37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9) принимают меры по предупреждению коррупции, своим личным поведением подают пример честности, беспристрастности и справедливости;</w:t>
      </w:r>
    </w:p>
    <w:p w14:paraId="38272BEF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39" w:name="z55"/>
      <w:bookmarkEnd w:id="38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10) не допускают использования служебной информации в корыстных и иных личных целях;</w:t>
      </w:r>
    </w:p>
    <w:p w14:paraId="51CD410C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40" w:name="z56"/>
      <w:bookmarkEnd w:id="39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11) личным примером способствуют созданию устойчивой и позитивной морально-психологической обстановки в коллективе;</w:t>
      </w:r>
    </w:p>
    <w:p w14:paraId="4A453F4D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41" w:name="z57"/>
      <w:bookmarkEnd w:id="40"/>
      <w:r w:rsidRPr="00514761">
        <w:rPr>
          <w:color w:val="000000"/>
          <w:sz w:val="28"/>
          <w:szCs w:val="28"/>
          <w:lang w:val="ru-RU"/>
        </w:rPr>
        <w:t xml:space="preserve"> </w:t>
      </w:r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12) придерживаются делового стиля в одежде в период исполнения своих служебных обязанностей; </w:t>
      </w:r>
    </w:p>
    <w:p w14:paraId="5D9A53EC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42" w:name="z58"/>
      <w:bookmarkEnd w:id="41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13) избегают использование своего статуса педагога в корыстных и иных личных целях;</w:t>
      </w:r>
    </w:p>
    <w:p w14:paraId="0492749B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43" w:name="z59"/>
      <w:bookmarkEnd w:id="42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14) в своей деятельности неукоснительно соблюдают принципы академической честности, в том числе обеспечение академической честности как основной институциональной ценности, формирующей честность и взаимоуважение в академической среде, проявлять уважение педагогом к своим обучающимся и воспитанникам как наставник, способствующий формированию академической культуры, поощрять и стимулировать участников образовательного процесса к продвижению и защите высоких стандартов академической честности, определение педагогом четкой политики дисциплины, ожидаемых требований от обучающихся, обеспечение ответственности обучающихся и принятие действующих мер за нарушение ими принципов и стандартов академической честности, создание академической среды, которая оказывает образовательную, социальную и психологическую поддержку обучающимся и не позволяет проявлять академическую нечестность;</w:t>
      </w:r>
    </w:p>
    <w:p w14:paraId="0190190E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44" w:name="z60"/>
      <w:bookmarkEnd w:id="43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15) публикуют материалы в СМИ, в том числе интернет-изданиях, выступают публично только от собственного имени как частного лица, при этом обеспечивают ведение дискуссии в корректной форме, воздерживаются от неконструктивной критики и неэтичных высказываний, не разглашают служебную информацию, которая не разрешена к обнародованию, не подрывают высокого звания педагога в обществе;</w:t>
      </w:r>
    </w:p>
    <w:p w14:paraId="101DF126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45" w:name="z61"/>
      <w:bookmarkEnd w:id="44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16) публичные выступления, публикации СМИ от имени организации образования согласовывают с руководителем данной организации;</w:t>
      </w:r>
    </w:p>
    <w:p w14:paraId="67B90815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46" w:name="z62"/>
      <w:bookmarkEnd w:id="45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17) в социальных сетях не распространяют непроверенную и (или) недостоверную, и (или) неэтичную информацию, способствуют укреплению в обществе высокого звания педагога;</w:t>
      </w:r>
    </w:p>
    <w:p w14:paraId="40780BB2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47" w:name="z63"/>
      <w:bookmarkEnd w:id="46"/>
      <w:r w:rsidRPr="00514761">
        <w:rPr>
          <w:color w:val="000000"/>
          <w:sz w:val="28"/>
          <w:szCs w:val="28"/>
        </w:rPr>
        <w:lastRenderedPageBreak/>
        <w:t>     </w:t>
      </w:r>
      <w:r w:rsidRPr="00514761">
        <w:rPr>
          <w:color w:val="000000"/>
          <w:sz w:val="28"/>
          <w:szCs w:val="28"/>
          <w:lang w:val="ru-RU"/>
        </w:rPr>
        <w:t xml:space="preserve"> 18) способствуют реализации государственной политики в области образования и науки;</w:t>
      </w:r>
    </w:p>
    <w:p w14:paraId="586589C6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48" w:name="z64"/>
      <w:bookmarkEnd w:id="47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19) обеспечивают конфиденциальность успехов (неуспехов) обучающегося и воспитанника, его социального положения, места работы родителей (законных представителей), и данные сведения разглашаются только с письменного согласия родителей (законных представителей) несовершеннолетнего обучающегося и (или) воспитанника, либо с письменного согласия совершеннолетнего обучающегося и (или) воспитанника.</w:t>
      </w:r>
    </w:p>
    <w:p w14:paraId="4A63502A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49" w:name="z65"/>
      <w:bookmarkEnd w:id="48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8. В отношениях с участниками образовательного процесса педагоги:</w:t>
      </w:r>
    </w:p>
    <w:p w14:paraId="5F072FED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50" w:name="z66"/>
      <w:bookmarkEnd w:id="49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1) уважают права, честь и достоинство человека независимо от возраста, пола, национальности, вероисповедания, гражданства, происхождения, социального, должностного и имущественного положения или любых иных обстоятельств;</w:t>
      </w:r>
    </w:p>
    <w:p w14:paraId="31C67AAE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51" w:name="z67"/>
      <w:bookmarkEnd w:id="50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2) обращаются к участникам образовательного процесса по имени, в уважительной форме, а также с соблюдением общепринятых морально-этических норм, не допускают фактов произвольного искажения в написании и произношении имен участников образовательного процесса;</w:t>
      </w:r>
    </w:p>
    <w:p w14:paraId="265D280D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52" w:name="z68"/>
      <w:bookmarkEnd w:id="51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3) не допускают фактов финансовых и иных вымогательств по отношению к участникам образовательного процесса, прилагают усилия по пресечению таких действий со стороны своих коллег;</w:t>
      </w:r>
    </w:p>
    <w:p w14:paraId="5ED62F19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53" w:name="z69"/>
      <w:bookmarkEnd w:id="52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4) своими действиями не дают повода для обоснованной критики со стороны общества, терпимо относиться к ней, используют конструктивную критику для устранения недостатков и улучшения своей профессиональной деятельности;</w:t>
      </w:r>
    </w:p>
    <w:p w14:paraId="59D9AAA5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54" w:name="z70"/>
      <w:bookmarkEnd w:id="53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5) оказывают профессиональную поддержку участникам образовательного процесса;</w:t>
      </w:r>
    </w:p>
    <w:p w14:paraId="0E74709C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55" w:name="z71"/>
      <w:bookmarkEnd w:id="54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 6) не подвергают дискриминации лиц, обратившихся с жалобой на нарушение педагогической этики;</w:t>
      </w:r>
    </w:p>
    <w:p w14:paraId="2410BD08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56" w:name="z72"/>
      <w:bookmarkEnd w:id="55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9. В отношениях с коллегами педагоги:</w:t>
      </w:r>
    </w:p>
    <w:p w14:paraId="3130A3C4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57" w:name="z73"/>
      <w:bookmarkEnd w:id="56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1) соблюдают общепринятые морально-этические нормы, вежливы и корректны;</w:t>
      </w:r>
    </w:p>
    <w:p w14:paraId="32075119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58" w:name="z74"/>
      <w:bookmarkEnd w:id="57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2) не ставят публично под сомнение профессиональную квалификацию другого педагога.</w:t>
      </w:r>
    </w:p>
    <w:p w14:paraId="5DBEFD14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59" w:name="z75"/>
      <w:bookmarkEnd w:id="58"/>
      <w:r w:rsidRPr="00514761">
        <w:rPr>
          <w:color w:val="000000"/>
          <w:sz w:val="28"/>
          <w:szCs w:val="28"/>
          <w:lang w:val="ru-RU"/>
        </w:rPr>
        <w:t xml:space="preserve"> </w:t>
      </w:r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3) воздерживаются от голословных и бездоказательных жалоб и обращений, не принимают ответных мер против лица, который обратился с жалобой на нарушение педагогической этики. </w:t>
      </w:r>
    </w:p>
    <w:p w14:paraId="02FFCFAC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60" w:name="z76"/>
      <w:bookmarkEnd w:id="59"/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10. За нарушение педагогической этики педагоги в соответствии с законодательством Республики Казахстан привлекаются к ответственности.</w:t>
      </w:r>
    </w:p>
    <w:p w14:paraId="2ACEA013" w14:textId="77777777" w:rsidR="00514761" w:rsidRPr="00514761" w:rsidRDefault="00514761" w:rsidP="00514761">
      <w:pPr>
        <w:spacing w:after="0"/>
        <w:jc w:val="both"/>
        <w:rPr>
          <w:sz w:val="28"/>
          <w:szCs w:val="28"/>
          <w:lang w:val="ru-RU"/>
        </w:rPr>
      </w:pPr>
      <w:bookmarkStart w:id="61" w:name="z77"/>
      <w:bookmarkEnd w:id="60"/>
      <w:r w:rsidRPr="00514761">
        <w:rPr>
          <w:color w:val="000000"/>
          <w:sz w:val="28"/>
          <w:szCs w:val="28"/>
          <w:lang w:val="ru-RU"/>
        </w:rPr>
        <w:t xml:space="preserve"> </w:t>
      </w:r>
      <w:r w:rsidRPr="00514761">
        <w:rPr>
          <w:color w:val="000000"/>
          <w:sz w:val="28"/>
          <w:szCs w:val="28"/>
        </w:rPr>
        <w:t>     </w:t>
      </w:r>
      <w:r w:rsidRPr="00514761">
        <w:rPr>
          <w:color w:val="000000"/>
          <w:sz w:val="28"/>
          <w:szCs w:val="28"/>
          <w:lang w:val="ru-RU"/>
        </w:rPr>
        <w:t xml:space="preserve"> 11. Мониторинг соблюдения педагогической этики осуществляют соответствующие Советы по педагогической этике организации образования в порядке, определенном законодательством Республики Казахстан. </w:t>
      </w:r>
    </w:p>
    <w:bookmarkEnd w:id="61"/>
    <w:p w14:paraId="6BE6F1FD" w14:textId="3608AA50" w:rsidR="00DE0ED7" w:rsidRDefault="00DE0ED7">
      <w:pPr>
        <w:rPr>
          <w:sz w:val="28"/>
          <w:szCs w:val="28"/>
          <w:lang w:val="ru-RU"/>
        </w:rPr>
      </w:pPr>
    </w:p>
    <w:p w14:paraId="057A9083" w14:textId="4A06B613" w:rsidR="00B83F28" w:rsidRDefault="00B83F28">
      <w:pPr>
        <w:rPr>
          <w:sz w:val="28"/>
          <w:szCs w:val="28"/>
          <w:lang w:val="ru-RU"/>
        </w:rPr>
      </w:pPr>
    </w:p>
    <w:p w14:paraId="7E83D17D" w14:textId="22089967" w:rsidR="00B83F28" w:rsidRDefault="00B83F28">
      <w:pPr>
        <w:rPr>
          <w:sz w:val="28"/>
          <w:szCs w:val="28"/>
          <w:lang w:val="ru-RU"/>
        </w:rPr>
      </w:pPr>
    </w:p>
    <w:tbl>
      <w:tblPr>
        <w:tblW w:w="11057" w:type="dxa"/>
        <w:tblLayout w:type="fixed"/>
        <w:tblLook w:val="04A0" w:firstRow="1" w:lastRow="0" w:firstColumn="1" w:lastColumn="0" w:noHBand="0" w:noVBand="1"/>
      </w:tblPr>
      <w:tblGrid>
        <w:gridCol w:w="7780"/>
        <w:gridCol w:w="3277"/>
      </w:tblGrid>
      <w:tr w:rsidR="00B83F28" w14:paraId="24BBE7F7" w14:textId="77777777" w:rsidTr="00B83F28">
        <w:trPr>
          <w:trHeight w:val="30"/>
        </w:trPr>
        <w:tc>
          <w:tcPr>
            <w:tcW w:w="7780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107E706E" w14:textId="77777777" w:rsidR="00B83F28" w:rsidRDefault="00B83F28">
            <w:pPr>
              <w:spacing w:after="0"/>
              <w:jc w:val="center"/>
            </w:pPr>
            <w:r>
              <w:rPr>
                <w:color w:val="000000"/>
                <w:sz w:val="20"/>
              </w:rPr>
              <w:lastRenderedPageBreak/>
              <w:t> </w:t>
            </w:r>
          </w:p>
        </w:tc>
        <w:tc>
          <w:tcPr>
            <w:tcW w:w="3277" w:type="dxa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14:paraId="5DABD94B" w14:textId="77777777" w:rsidR="00B83F28" w:rsidRDefault="00B83F28" w:rsidP="00B83F28">
            <w:pPr>
              <w:spacing w:after="0"/>
            </w:pPr>
            <w:proofErr w:type="spellStart"/>
            <w:r>
              <w:rPr>
                <w:color w:val="000000"/>
                <w:sz w:val="20"/>
              </w:rPr>
              <w:t>Қазақстан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Республикасы</w:t>
            </w:r>
            <w:proofErr w:type="spellEnd"/>
            <w:r>
              <w:br/>
            </w:r>
            <w:proofErr w:type="spellStart"/>
            <w:r>
              <w:rPr>
                <w:color w:val="000000"/>
                <w:sz w:val="20"/>
              </w:rPr>
              <w:t>Білім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және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ғылым</w:t>
            </w:r>
            <w:proofErr w:type="spellEnd"/>
            <w:r>
              <w:rPr>
                <w:color w:val="000000"/>
                <w:sz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</w:rPr>
              <w:t>министрінің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2020 </w:t>
            </w:r>
            <w:proofErr w:type="spellStart"/>
            <w:r>
              <w:rPr>
                <w:color w:val="000000"/>
                <w:sz w:val="20"/>
              </w:rPr>
              <w:t>жылғы</w:t>
            </w:r>
            <w:proofErr w:type="spellEnd"/>
            <w:r>
              <w:rPr>
                <w:color w:val="000000"/>
                <w:sz w:val="20"/>
              </w:rPr>
              <w:t xml:space="preserve"> 11 </w:t>
            </w:r>
            <w:proofErr w:type="spellStart"/>
            <w:r>
              <w:rPr>
                <w:color w:val="000000"/>
                <w:sz w:val="20"/>
              </w:rPr>
              <w:t>мамырдағы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 xml:space="preserve">№ 190 </w:t>
            </w:r>
            <w:proofErr w:type="spellStart"/>
            <w:r>
              <w:rPr>
                <w:color w:val="000000"/>
                <w:sz w:val="20"/>
              </w:rPr>
              <w:t>Бұйрыққа</w:t>
            </w:r>
            <w:proofErr w:type="spellEnd"/>
            <w:r>
              <w:br/>
            </w:r>
            <w:r>
              <w:rPr>
                <w:color w:val="000000"/>
                <w:sz w:val="20"/>
              </w:rPr>
              <w:t>1-қосымша</w:t>
            </w:r>
          </w:p>
        </w:tc>
      </w:tr>
    </w:tbl>
    <w:p w14:paraId="5EFB5601" w14:textId="77777777" w:rsidR="00B83F28" w:rsidRDefault="00B83F28" w:rsidP="00B83F28">
      <w:pPr>
        <w:spacing w:after="0"/>
        <w:jc w:val="center"/>
        <w:rPr>
          <w:b/>
          <w:color w:val="000000"/>
        </w:rPr>
      </w:pPr>
      <w:bookmarkStart w:id="62" w:name="z12"/>
    </w:p>
    <w:p w14:paraId="475D5E97" w14:textId="77777777" w:rsidR="00B83F28" w:rsidRDefault="00B83F28" w:rsidP="00B83F28">
      <w:pPr>
        <w:spacing w:after="0"/>
        <w:jc w:val="center"/>
        <w:rPr>
          <w:b/>
          <w:color w:val="000000"/>
          <w:sz w:val="28"/>
          <w:szCs w:val="28"/>
        </w:rPr>
      </w:pPr>
    </w:p>
    <w:p w14:paraId="57BEC0C7" w14:textId="0DD534F5" w:rsidR="00B83F28" w:rsidRPr="00B83F28" w:rsidRDefault="00B83F28" w:rsidP="00B83F28">
      <w:pPr>
        <w:spacing w:after="0"/>
        <w:jc w:val="center"/>
        <w:rPr>
          <w:sz w:val="28"/>
          <w:szCs w:val="28"/>
        </w:rPr>
      </w:pPr>
      <w:proofErr w:type="spellStart"/>
      <w:r w:rsidRPr="00B83F28">
        <w:rPr>
          <w:b/>
          <w:color w:val="000000"/>
          <w:sz w:val="28"/>
          <w:szCs w:val="28"/>
        </w:rPr>
        <w:t>Педагогикалық</w:t>
      </w:r>
      <w:proofErr w:type="spellEnd"/>
      <w:r w:rsidRPr="00B83F28">
        <w:rPr>
          <w:b/>
          <w:color w:val="000000"/>
          <w:sz w:val="28"/>
          <w:szCs w:val="28"/>
        </w:rPr>
        <w:t xml:space="preserve"> </w:t>
      </w:r>
      <w:proofErr w:type="spellStart"/>
      <w:r w:rsidRPr="00B83F28">
        <w:rPr>
          <w:b/>
          <w:color w:val="000000"/>
          <w:sz w:val="28"/>
          <w:szCs w:val="28"/>
        </w:rPr>
        <w:t>әдеп</w:t>
      </w:r>
      <w:proofErr w:type="spellEnd"/>
      <w:r w:rsidRPr="00B83F28">
        <w:rPr>
          <w:b/>
          <w:color w:val="000000"/>
          <w:sz w:val="28"/>
          <w:szCs w:val="28"/>
        </w:rPr>
        <w:t xml:space="preserve"> </w:t>
      </w:r>
      <w:proofErr w:type="spellStart"/>
      <w:r w:rsidRPr="00B83F28">
        <w:rPr>
          <w:b/>
          <w:color w:val="000000"/>
          <w:sz w:val="28"/>
          <w:szCs w:val="28"/>
        </w:rPr>
        <w:t>қағидалары</w:t>
      </w:r>
      <w:proofErr w:type="spellEnd"/>
    </w:p>
    <w:p w14:paraId="4BF66829" w14:textId="77777777" w:rsidR="00B83F28" w:rsidRPr="00B83F28" w:rsidRDefault="00B83F28" w:rsidP="00B83F28">
      <w:pPr>
        <w:spacing w:after="0"/>
        <w:rPr>
          <w:sz w:val="28"/>
          <w:szCs w:val="28"/>
        </w:rPr>
      </w:pPr>
      <w:bookmarkStart w:id="63" w:name="z13"/>
      <w:bookmarkEnd w:id="62"/>
      <w:r w:rsidRPr="00B83F28">
        <w:rPr>
          <w:b/>
          <w:color w:val="000000"/>
          <w:sz w:val="28"/>
          <w:szCs w:val="28"/>
        </w:rPr>
        <w:t xml:space="preserve"> 1-тарау. </w:t>
      </w:r>
      <w:proofErr w:type="spellStart"/>
      <w:r w:rsidRPr="00B83F28">
        <w:rPr>
          <w:b/>
          <w:color w:val="000000"/>
          <w:sz w:val="28"/>
          <w:szCs w:val="28"/>
        </w:rPr>
        <w:t>Жалпы</w:t>
      </w:r>
      <w:proofErr w:type="spellEnd"/>
      <w:r w:rsidRPr="00B83F28">
        <w:rPr>
          <w:b/>
          <w:color w:val="000000"/>
          <w:sz w:val="28"/>
          <w:szCs w:val="28"/>
        </w:rPr>
        <w:t xml:space="preserve"> </w:t>
      </w:r>
      <w:proofErr w:type="spellStart"/>
      <w:r w:rsidRPr="00B83F28">
        <w:rPr>
          <w:b/>
          <w:color w:val="000000"/>
          <w:sz w:val="28"/>
          <w:szCs w:val="28"/>
        </w:rPr>
        <w:t>ережелер</w:t>
      </w:r>
      <w:proofErr w:type="spellEnd"/>
    </w:p>
    <w:p w14:paraId="4706CCE1" w14:textId="77777777" w:rsidR="00B83F28" w:rsidRDefault="00B83F28" w:rsidP="00B83F28">
      <w:pPr>
        <w:spacing w:after="0"/>
        <w:jc w:val="both"/>
      </w:pPr>
      <w:bookmarkStart w:id="64" w:name="z14"/>
      <w:bookmarkEnd w:id="63"/>
      <w:r w:rsidRPr="00B83F28">
        <w:rPr>
          <w:color w:val="000000"/>
          <w:sz w:val="28"/>
          <w:szCs w:val="28"/>
        </w:rPr>
        <w:t xml:space="preserve">       1. </w:t>
      </w:r>
      <w:proofErr w:type="spellStart"/>
      <w:r w:rsidRPr="00B83F28">
        <w:rPr>
          <w:color w:val="000000"/>
          <w:sz w:val="28"/>
          <w:szCs w:val="28"/>
        </w:rPr>
        <w:t>Осы</w:t>
      </w:r>
      <w:proofErr w:type="spellEnd"/>
      <w:r w:rsidRPr="00B83F28">
        <w:rPr>
          <w:color w:val="000000"/>
          <w:sz w:val="28"/>
          <w:szCs w:val="28"/>
        </w:rPr>
        <w:t xml:space="preserve"> </w:t>
      </w:r>
      <w:proofErr w:type="spellStart"/>
      <w:r w:rsidRPr="00B83F28">
        <w:rPr>
          <w:color w:val="000000"/>
          <w:sz w:val="28"/>
          <w:szCs w:val="28"/>
        </w:rPr>
        <w:t>Педагогикалық</w:t>
      </w:r>
      <w:proofErr w:type="spellEnd"/>
      <w:r w:rsidRPr="00B83F28">
        <w:rPr>
          <w:color w:val="000000"/>
          <w:sz w:val="28"/>
          <w:szCs w:val="28"/>
        </w:rPr>
        <w:t xml:space="preserve"> </w:t>
      </w:r>
      <w:proofErr w:type="spellStart"/>
      <w:r w:rsidRPr="00B83F28">
        <w:rPr>
          <w:color w:val="000000"/>
          <w:sz w:val="28"/>
          <w:szCs w:val="28"/>
        </w:rPr>
        <w:t>әдеп</w:t>
      </w:r>
      <w:proofErr w:type="spellEnd"/>
      <w:r w:rsidRPr="00B83F28">
        <w:rPr>
          <w:color w:val="000000"/>
          <w:sz w:val="28"/>
          <w:szCs w:val="28"/>
        </w:rPr>
        <w:t xml:space="preserve"> </w:t>
      </w:r>
      <w:proofErr w:type="spellStart"/>
      <w:r w:rsidRPr="00B83F28">
        <w:rPr>
          <w:color w:val="000000"/>
          <w:sz w:val="28"/>
          <w:szCs w:val="28"/>
        </w:rPr>
        <w:t>қағидалары</w:t>
      </w:r>
      <w:proofErr w:type="spellEnd"/>
      <w:r w:rsidRPr="00B83F28">
        <w:rPr>
          <w:color w:val="000000"/>
          <w:sz w:val="28"/>
          <w:szCs w:val="28"/>
        </w:rPr>
        <w:t xml:space="preserve"> (</w:t>
      </w:r>
      <w:proofErr w:type="spellStart"/>
      <w:r w:rsidRPr="00B83F28">
        <w:rPr>
          <w:color w:val="000000"/>
          <w:sz w:val="28"/>
          <w:szCs w:val="28"/>
        </w:rPr>
        <w:t>бұдан</w:t>
      </w:r>
      <w:proofErr w:type="spellEnd"/>
      <w:r w:rsidRPr="00B83F28">
        <w:rPr>
          <w:color w:val="000000"/>
          <w:sz w:val="28"/>
          <w:szCs w:val="28"/>
        </w:rPr>
        <w:t xml:space="preserve"> </w:t>
      </w:r>
      <w:proofErr w:type="spellStart"/>
      <w:r w:rsidRPr="00B83F28">
        <w:rPr>
          <w:color w:val="000000"/>
          <w:sz w:val="28"/>
          <w:szCs w:val="28"/>
        </w:rPr>
        <w:t>әрі</w:t>
      </w:r>
      <w:proofErr w:type="spellEnd"/>
      <w:r w:rsidRPr="00B83F28">
        <w:rPr>
          <w:color w:val="000000"/>
          <w:sz w:val="28"/>
          <w:szCs w:val="28"/>
        </w:rPr>
        <w:t xml:space="preserve"> - </w:t>
      </w:r>
      <w:proofErr w:type="spellStart"/>
      <w:r w:rsidRPr="00B83F28">
        <w:rPr>
          <w:color w:val="000000"/>
          <w:sz w:val="28"/>
          <w:szCs w:val="28"/>
        </w:rPr>
        <w:t>Педагогикалық</w:t>
      </w:r>
      <w:proofErr w:type="spellEnd"/>
      <w:r w:rsidRPr="00B83F28">
        <w:rPr>
          <w:color w:val="000000"/>
          <w:sz w:val="28"/>
          <w:szCs w:val="28"/>
        </w:rPr>
        <w:t xml:space="preserve"> </w:t>
      </w:r>
      <w:proofErr w:type="spellStart"/>
      <w:r w:rsidRPr="00B83F28">
        <w:rPr>
          <w:color w:val="000000"/>
          <w:sz w:val="28"/>
          <w:szCs w:val="28"/>
        </w:rPr>
        <w:t>әдеп</w:t>
      </w:r>
      <w:proofErr w:type="spellEnd"/>
      <w:r w:rsidRPr="00B83F28">
        <w:rPr>
          <w:color w:val="000000"/>
          <w:sz w:val="28"/>
          <w:szCs w:val="28"/>
        </w:rPr>
        <w:t>) "</w:t>
      </w:r>
      <w:proofErr w:type="spellStart"/>
      <w:r w:rsidRPr="00B83F28">
        <w:rPr>
          <w:color w:val="000000"/>
          <w:sz w:val="28"/>
          <w:szCs w:val="28"/>
        </w:rPr>
        <w:t>Білім</w:t>
      </w:r>
      <w:proofErr w:type="spellEnd"/>
      <w:r w:rsidRPr="00B83F28">
        <w:rPr>
          <w:color w:val="000000"/>
          <w:sz w:val="28"/>
          <w:szCs w:val="28"/>
        </w:rPr>
        <w:t xml:space="preserve"> </w:t>
      </w:r>
      <w:proofErr w:type="spellStart"/>
      <w:r w:rsidRPr="00B83F28">
        <w:rPr>
          <w:color w:val="000000"/>
          <w:sz w:val="28"/>
          <w:szCs w:val="28"/>
        </w:rPr>
        <w:t>туралы</w:t>
      </w:r>
      <w:proofErr w:type="spellEnd"/>
      <w:r w:rsidRPr="00B83F28">
        <w:rPr>
          <w:color w:val="000000"/>
          <w:sz w:val="28"/>
          <w:szCs w:val="28"/>
        </w:rPr>
        <w:t xml:space="preserve">" </w:t>
      </w:r>
      <w:proofErr w:type="spellStart"/>
      <w:r w:rsidRPr="00B83F28">
        <w:rPr>
          <w:color w:val="000000"/>
          <w:sz w:val="28"/>
          <w:szCs w:val="28"/>
        </w:rPr>
        <w:t>Республикасы</w:t>
      </w:r>
      <w:proofErr w:type="spellEnd"/>
      <w:r w:rsidRPr="00B83F28">
        <w:rPr>
          <w:color w:val="000000"/>
          <w:sz w:val="28"/>
          <w:szCs w:val="28"/>
        </w:rPr>
        <w:t xml:space="preserve"> </w:t>
      </w:r>
      <w:proofErr w:type="spellStart"/>
      <w:r w:rsidRPr="00B83F28">
        <w:rPr>
          <w:color w:val="000000"/>
          <w:sz w:val="28"/>
          <w:szCs w:val="28"/>
        </w:rPr>
        <w:t>Заңының</w:t>
      </w:r>
      <w:proofErr w:type="spellEnd"/>
      <w:r w:rsidRPr="00B83F28">
        <w:rPr>
          <w:color w:val="000000"/>
          <w:sz w:val="28"/>
          <w:szCs w:val="28"/>
        </w:rPr>
        <w:t xml:space="preserve"> </w:t>
      </w:r>
      <w:proofErr w:type="spellStart"/>
      <w:r w:rsidRPr="00B83F28">
        <w:rPr>
          <w:color w:val="000000"/>
          <w:sz w:val="28"/>
          <w:szCs w:val="28"/>
        </w:rPr>
        <w:t>және</w:t>
      </w:r>
      <w:proofErr w:type="spellEnd"/>
      <w:r>
        <w:rPr>
          <w:color w:val="000000"/>
          <w:sz w:val="28"/>
        </w:rPr>
        <w:t xml:space="preserve"> "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"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әзірленді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бірдей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негізделген</w:t>
      </w:r>
      <w:proofErr w:type="spellEnd"/>
      <w:r>
        <w:rPr>
          <w:color w:val="000000"/>
          <w:sz w:val="28"/>
        </w:rPr>
        <w:t>.</w:t>
      </w:r>
    </w:p>
    <w:bookmarkEnd w:id="64"/>
    <w:p w14:paraId="6AEEA15D" w14:textId="77777777" w:rsidR="00B83F28" w:rsidRDefault="00B83F28" w:rsidP="00B83F28">
      <w:pPr>
        <w:spacing w:after="0"/>
      </w:pPr>
      <w:r>
        <w:rPr>
          <w:color w:val="FF0000"/>
          <w:sz w:val="28"/>
        </w:rPr>
        <w:t xml:space="preserve">      </w:t>
      </w:r>
      <w:proofErr w:type="spellStart"/>
      <w:r>
        <w:rPr>
          <w:color w:val="FF0000"/>
          <w:sz w:val="28"/>
        </w:rPr>
        <w:t>Ескерту</w:t>
      </w:r>
      <w:proofErr w:type="spellEnd"/>
      <w:r>
        <w:rPr>
          <w:color w:val="FF0000"/>
          <w:sz w:val="28"/>
        </w:rPr>
        <w:t xml:space="preserve">. 1-тармақ </w:t>
      </w:r>
      <w:proofErr w:type="spellStart"/>
      <w:r>
        <w:rPr>
          <w:color w:val="FF0000"/>
          <w:sz w:val="28"/>
        </w:rPr>
        <w:t>жаңа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редакцияда</w:t>
      </w:r>
      <w:proofErr w:type="spellEnd"/>
      <w:r>
        <w:rPr>
          <w:color w:val="FF0000"/>
          <w:sz w:val="28"/>
        </w:rPr>
        <w:t xml:space="preserve"> – ҚР </w:t>
      </w:r>
      <w:proofErr w:type="spellStart"/>
      <w:r>
        <w:rPr>
          <w:color w:val="FF0000"/>
          <w:sz w:val="28"/>
        </w:rPr>
        <w:t>Оқу-ағарту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министрінің</w:t>
      </w:r>
      <w:proofErr w:type="spellEnd"/>
      <w:r>
        <w:rPr>
          <w:color w:val="FF0000"/>
          <w:sz w:val="28"/>
        </w:rPr>
        <w:t xml:space="preserve"> 14.07.2023 </w:t>
      </w:r>
      <w:r>
        <w:rPr>
          <w:color w:val="000000"/>
          <w:sz w:val="28"/>
        </w:rPr>
        <w:t>№ 208</w:t>
      </w:r>
      <w:r>
        <w:rPr>
          <w:color w:val="FF0000"/>
          <w:sz w:val="28"/>
        </w:rPr>
        <w:t xml:space="preserve"> (</w:t>
      </w:r>
      <w:proofErr w:type="spellStart"/>
      <w:r>
        <w:rPr>
          <w:color w:val="FF0000"/>
          <w:sz w:val="28"/>
        </w:rPr>
        <w:t>алғашқы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ресми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жарияланған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күнінен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кейін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күнтізбелік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он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күн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өткен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соң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қолданысқа</w:t>
      </w:r>
      <w:proofErr w:type="spellEnd"/>
      <w:r>
        <w:rPr>
          <w:color w:val="FF0000"/>
          <w:sz w:val="28"/>
        </w:rPr>
        <w:t xml:space="preserve"> </w:t>
      </w:r>
      <w:proofErr w:type="spellStart"/>
      <w:r>
        <w:rPr>
          <w:color w:val="FF0000"/>
          <w:sz w:val="28"/>
        </w:rPr>
        <w:t>енгізіледі</w:t>
      </w:r>
      <w:proofErr w:type="spellEnd"/>
      <w:r>
        <w:rPr>
          <w:color w:val="FF0000"/>
          <w:sz w:val="28"/>
        </w:rPr>
        <w:t xml:space="preserve">) </w:t>
      </w:r>
      <w:proofErr w:type="spellStart"/>
      <w:r>
        <w:rPr>
          <w:color w:val="FF0000"/>
          <w:sz w:val="28"/>
        </w:rPr>
        <w:t>бұйрығымен</w:t>
      </w:r>
      <w:proofErr w:type="spellEnd"/>
      <w:r>
        <w:rPr>
          <w:color w:val="FF0000"/>
          <w:sz w:val="28"/>
        </w:rPr>
        <w:t>.</w:t>
      </w:r>
      <w:r>
        <w:br/>
      </w:r>
    </w:p>
    <w:p w14:paraId="5FB14D84" w14:textId="77777777" w:rsidR="00B83F28" w:rsidRDefault="00B83F28" w:rsidP="00B83F28">
      <w:pPr>
        <w:spacing w:after="0"/>
        <w:jc w:val="both"/>
      </w:pPr>
      <w:bookmarkStart w:id="65" w:name="z15"/>
      <w:r>
        <w:rPr>
          <w:color w:val="000000"/>
          <w:sz w:val="28"/>
        </w:rPr>
        <w:t xml:space="preserve">      2.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басшылыққа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жиынтығын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.</w:t>
      </w:r>
    </w:p>
    <w:bookmarkEnd w:id="65"/>
    <w:p w14:paraId="2FF7ADFA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3.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ережелерін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сапасын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өлшемшарттарының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.</w:t>
      </w:r>
    </w:p>
    <w:p w14:paraId="4BDA0E4F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4.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мәтіні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қолжетімді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орналастырылады</w:t>
      </w:r>
      <w:proofErr w:type="spellEnd"/>
      <w:r>
        <w:rPr>
          <w:color w:val="000000"/>
          <w:sz w:val="28"/>
        </w:rPr>
        <w:t>.</w:t>
      </w:r>
    </w:p>
    <w:p w14:paraId="0763D946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5.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талқылаулар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шешімдер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етілуі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</w:t>
      </w:r>
      <w:proofErr w:type="spellEnd"/>
      <w:r>
        <w:rPr>
          <w:color w:val="000000"/>
          <w:sz w:val="28"/>
        </w:rPr>
        <w:t>.</w:t>
      </w:r>
    </w:p>
    <w:p w14:paraId="1C930D7A" w14:textId="77777777" w:rsidR="00B83F28" w:rsidRDefault="00B83F28" w:rsidP="00B83F28">
      <w:pPr>
        <w:spacing w:after="0"/>
      </w:pPr>
      <w:r>
        <w:rPr>
          <w:b/>
          <w:color w:val="000000"/>
        </w:rPr>
        <w:t xml:space="preserve"> 2-тарау. </w:t>
      </w:r>
      <w:proofErr w:type="spellStart"/>
      <w:r>
        <w:rPr>
          <w:b/>
          <w:color w:val="000000"/>
        </w:rPr>
        <w:t>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әдептің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қағидаттары</w:t>
      </w:r>
      <w:proofErr w:type="spellEnd"/>
    </w:p>
    <w:p w14:paraId="5078B9E4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6.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қағидаттары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мыналар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табылады</w:t>
      </w:r>
      <w:proofErr w:type="spellEnd"/>
      <w:r>
        <w:rPr>
          <w:color w:val="000000"/>
          <w:sz w:val="28"/>
        </w:rPr>
        <w:t>:</w:t>
      </w:r>
    </w:p>
    <w:p w14:paraId="42803EFD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адалдық</w:t>
      </w:r>
      <w:proofErr w:type="spellEnd"/>
      <w:r>
        <w:rPr>
          <w:color w:val="000000"/>
          <w:sz w:val="28"/>
        </w:rPr>
        <w:t>:</w:t>
      </w:r>
    </w:p>
    <w:p w14:paraId="4CFD3D9C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оқыту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нәтижесіне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түзетулерді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сынға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рефлексияға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ашықтығына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>;</w:t>
      </w:r>
    </w:p>
    <w:p w14:paraId="2A317160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>:</w:t>
      </w:r>
    </w:p>
    <w:p w14:paraId="45D73256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әділдігі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бағалау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кызметінің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ашықтығын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айқындылығын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Әділдік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тыйым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салады</w:t>
      </w:r>
      <w:proofErr w:type="spellEnd"/>
      <w:r>
        <w:rPr>
          <w:color w:val="000000"/>
          <w:sz w:val="28"/>
        </w:rPr>
        <w:t>;</w:t>
      </w:r>
    </w:p>
    <w:p w14:paraId="6BB2EB80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</w:t>
      </w:r>
      <w:proofErr w:type="spellEnd"/>
      <w:r>
        <w:rPr>
          <w:color w:val="000000"/>
          <w:sz w:val="28"/>
        </w:rPr>
        <w:t>:</w:t>
      </w:r>
    </w:p>
    <w:p w14:paraId="4A017AAC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назарындағы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объектілер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табылатын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баланың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әрқашан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көмектесуге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дайын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lastRenderedPageBreak/>
        <w:t>екендігін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білдіріп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өсуіне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жетіспеушілігін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бағалауда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сыпайылықты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.</w:t>
      </w:r>
    </w:p>
    <w:p w14:paraId="35CBE4FD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моральдық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қысым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;</w:t>
      </w:r>
    </w:p>
    <w:p w14:paraId="6A1C82D8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патриотизм</w:t>
      </w:r>
      <w:proofErr w:type="spellEnd"/>
      <w:r>
        <w:rPr>
          <w:color w:val="000000"/>
          <w:sz w:val="28"/>
        </w:rPr>
        <w:t>:</w:t>
      </w:r>
    </w:p>
    <w:p w14:paraId="62D47681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Отаны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тарихына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дәстүрлеріне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сүйіспеншілікпен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тарихи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дәстүрлерін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береді</w:t>
      </w:r>
      <w:proofErr w:type="spellEnd"/>
      <w:r>
        <w:rPr>
          <w:color w:val="000000"/>
          <w:sz w:val="28"/>
        </w:rPr>
        <w:t>.</w:t>
      </w:r>
    </w:p>
    <w:p w14:paraId="0BD30B22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төзімділік</w:t>
      </w:r>
      <w:proofErr w:type="spellEnd"/>
      <w:r>
        <w:rPr>
          <w:color w:val="000000"/>
          <w:sz w:val="28"/>
        </w:rPr>
        <w:t>:</w:t>
      </w:r>
    </w:p>
    <w:p w14:paraId="3A5EC9C7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 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басымдылығын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мойындай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ерекшелігіне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құндылығына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. </w:t>
      </w:r>
    </w:p>
    <w:p w14:paraId="616FBA7F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қатынастар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діни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ұлттар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барлық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үйретеді</w:t>
      </w:r>
      <w:proofErr w:type="spellEnd"/>
      <w:r>
        <w:rPr>
          <w:color w:val="000000"/>
          <w:sz w:val="28"/>
        </w:rPr>
        <w:t>;</w:t>
      </w:r>
    </w:p>
    <w:p w14:paraId="165286DC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толеранттылығы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төзімділікті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нәсіліне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тіліне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дінге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көзқарасына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мәдениетке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наным-сеніміне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туған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тұрғылықты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төзімділікті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жұмыста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жетілмегенін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ескере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көздейді</w:t>
      </w:r>
      <w:proofErr w:type="spellEnd"/>
      <w:r>
        <w:rPr>
          <w:color w:val="000000"/>
          <w:sz w:val="28"/>
        </w:rPr>
        <w:t>.</w:t>
      </w:r>
    </w:p>
    <w:p w14:paraId="770C6EE6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мектеп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ұжымында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білдіру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ахуалын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33076A9C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</w:t>
      </w:r>
      <w:proofErr w:type="spellEnd"/>
      <w:r>
        <w:rPr>
          <w:color w:val="000000"/>
          <w:sz w:val="28"/>
        </w:rPr>
        <w:t>:</w:t>
      </w:r>
    </w:p>
    <w:p w14:paraId="3E91C2A8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туралы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ойлайды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абыройы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мұғалімнің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.</w:t>
      </w:r>
    </w:p>
    <w:p w14:paraId="78E574A7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нысанда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теріс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атқаруына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кедергі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теориялық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әдістемелік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арттыруға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жәрдем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қиын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көмекке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келеді</w:t>
      </w:r>
      <w:proofErr w:type="spellEnd"/>
      <w:r>
        <w:rPr>
          <w:color w:val="000000"/>
          <w:sz w:val="28"/>
        </w:rPr>
        <w:t xml:space="preserve">.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ынтымақтастық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жалғандық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әділетсіздікті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ақтауға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етпейді</w:t>
      </w:r>
      <w:proofErr w:type="spellEnd"/>
      <w:r>
        <w:rPr>
          <w:color w:val="000000"/>
          <w:sz w:val="28"/>
        </w:rPr>
        <w:t>;</w:t>
      </w:r>
    </w:p>
    <w:p w14:paraId="15B931C4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даму</w:t>
      </w:r>
      <w:proofErr w:type="spellEnd"/>
      <w:r>
        <w:rPr>
          <w:color w:val="000000"/>
          <w:sz w:val="28"/>
        </w:rPr>
        <w:t>:</w:t>
      </w:r>
    </w:p>
    <w:p w14:paraId="7CB6F2DB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шеберлігін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зияткерлік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шығармашылық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деңгейін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жетілдіреді</w:t>
      </w:r>
      <w:proofErr w:type="spellEnd"/>
      <w:r>
        <w:rPr>
          <w:color w:val="000000"/>
          <w:sz w:val="28"/>
        </w:rPr>
        <w:t>.</w:t>
      </w:r>
    </w:p>
    <w:p w14:paraId="118FC6C7" w14:textId="77777777" w:rsidR="00B83F28" w:rsidRDefault="00B83F28" w:rsidP="00B83F28">
      <w:pPr>
        <w:spacing w:after="0"/>
      </w:pPr>
      <w:r>
        <w:rPr>
          <w:b/>
          <w:color w:val="000000"/>
        </w:rPr>
        <w:t xml:space="preserve"> 3-тарау. </w:t>
      </w:r>
      <w:proofErr w:type="spellStart"/>
      <w:r>
        <w:rPr>
          <w:b/>
          <w:color w:val="000000"/>
        </w:rPr>
        <w:t>Педагогикалық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әдептің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негізгі</w:t>
      </w:r>
      <w:proofErr w:type="spellEnd"/>
      <w:r>
        <w:rPr>
          <w:b/>
          <w:color w:val="000000"/>
        </w:rPr>
        <w:t xml:space="preserve"> </w:t>
      </w:r>
      <w:proofErr w:type="spellStart"/>
      <w:r>
        <w:rPr>
          <w:b/>
          <w:color w:val="000000"/>
        </w:rPr>
        <w:t>нормалары</w:t>
      </w:r>
      <w:proofErr w:type="spellEnd"/>
    </w:p>
    <w:p w14:paraId="53C986A6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7.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уақытта</w:t>
      </w:r>
      <w:proofErr w:type="spellEnd"/>
      <w:r>
        <w:rPr>
          <w:color w:val="000000"/>
          <w:sz w:val="28"/>
        </w:rPr>
        <w:t>:</w:t>
      </w:r>
    </w:p>
    <w:p w14:paraId="753F7DA5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>;</w:t>
      </w:r>
    </w:p>
    <w:p w14:paraId="1FC42000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адамгершілік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рухына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ата-аналарына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этномәдени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құндылықтарға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көрсетуге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қоршаған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әлемге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;</w:t>
      </w:r>
    </w:p>
    <w:p w14:paraId="420C599F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Отанына</w:t>
      </w:r>
      <w:proofErr w:type="spellEnd"/>
      <w:r>
        <w:rPr>
          <w:color w:val="000000"/>
          <w:sz w:val="28"/>
        </w:rPr>
        <w:t xml:space="preserve"> -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қарауды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үйретеді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патриотизм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рухын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ұялатады</w:t>
      </w:r>
      <w:proofErr w:type="spellEnd"/>
      <w:r>
        <w:rPr>
          <w:color w:val="000000"/>
          <w:sz w:val="28"/>
        </w:rPr>
        <w:t>;</w:t>
      </w:r>
    </w:p>
    <w:p w14:paraId="6ED6F663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беделін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түсіруге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туғызатын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;</w:t>
      </w:r>
    </w:p>
    <w:p w14:paraId="47B714B2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сапалы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орындайды</w:t>
      </w:r>
      <w:proofErr w:type="spellEnd"/>
      <w:r>
        <w:rPr>
          <w:color w:val="000000"/>
          <w:sz w:val="28"/>
        </w:rPr>
        <w:t>;</w:t>
      </w:r>
    </w:p>
    <w:p w14:paraId="55A1DDAF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шеберлігін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үздіксіз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бетінше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өзін-өзі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жетілдірумен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белсенді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айналысады</w:t>
      </w:r>
      <w:proofErr w:type="spellEnd"/>
      <w:r>
        <w:rPr>
          <w:color w:val="000000"/>
          <w:sz w:val="28"/>
        </w:rPr>
        <w:t>;</w:t>
      </w:r>
    </w:p>
    <w:p w14:paraId="3DC2676E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7) </w:t>
      </w:r>
      <w:proofErr w:type="spellStart"/>
      <w:r>
        <w:rPr>
          <w:color w:val="000000"/>
          <w:sz w:val="28"/>
        </w:rPr>
        <w:t>еңбек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тәртібін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бұлжытпай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>;</w:t>
      </w:r>
    </w:p>
    <w:p w14:paraId="6606AD2B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8)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мүлкіне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ұқыпты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пайдаланбайды</w:t>
      </w:r>
      <w:proofErr w:type="spellEnd"/>
      <w:r>
        <w:rPr>
          <w:color w:val="000000"/>
          <w:sz w:val="28"/>
        </w:rPr>
        <w:t>;</w:t>
      </w:r>
    </w:p>
    <w:p w14:paraId="292E2C08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9) </w:t>
      </w:r>
      <w:proofErr w:type="spellStart"/>
      <w:r>
        <w:rPr>
          <w:color w:val="000000"/>
          <w:sz w:val="28"/>
        </w:rPr>
        <w:t>сыбайлас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жемқорлықтың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бойынша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шыншыл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адал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мінез-құлқымен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;</w:t>
      </w:r>
    </w:p>
    <w:p w14:paraId="6B5BE77A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10)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;</w:t>
      </w:r>
    </w:p>
    <w:p w14:paraId="3FCC127B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11) </w:t>
      </w:r>
      <w:proofErr w:type="spellStart"/>
      <w:r>
        <w:rPr>
          <w:color w:val="000000"/>
          <w:sz w:val="28"/>
        </w:rPr>
        <w:t>өзі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ұжымда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тұрақты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моральдық-психологиялық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жасайды</w:t>
      </w:r>
      <w:proofErr w:type="spellEnd"/>
      <w:r>
        <w:rPr>
          <w:color w:val="000000"/>
          <w:sz w:val="28"/>
        </w:rPr>
        <w:t>;</w:t>
      </w:r>
    </w:p>
    <w:p w14:paraId="12EDC68A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12)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міндеттерін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орындау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кезеңінде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іскерлік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киім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үлгісін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ұстанады</w:t>
      </w:r>
      <w:proofErr w:type="spellEnd"/>
      <w:r>
        <w:rPr>
          <w:color w:val="000000"/>
          <w:sz w:val="28"/>
        </w:rPr>
        <w:t>;</w:t>
      </w:r>
    </w:p>
    <w:p w14:paraId="46E6450B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13) </w:t>
      </w:r>
      <w:proofErr w:type="spellStart"/>
      <w:r>
        <w:rPr>
          <w:color w:val="000000"/>
          <w:sz w:val="28"/>
        </w:rPr>
        <w:t>педагог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мәртебесін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пайдакүнемдік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мақсаттарда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пайдаланудан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аулақ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болады</w:t>
      </w:r>
      <w:proofErr w:type="spellEnd"/>
      <w:r>
        <w:rPr>
          <w:color w:val="000000"/>
          <w:sz w:val="28"/>
        </w:rPr>
        <w:t>;</w:t>
      </w:r>
    </w:p>
    <w:p w14:paraId="0AF39795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14)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принциптерін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мүлтіксіз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өзара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сыйластық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қалыптастыратын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негізгі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институционалдық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құндылық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қалыптастыруға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тәлімгер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адалдықтың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жылжытуға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қорғауға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ынталандыру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көтермелеу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пәннің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нақты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күтілетін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талаптарды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анықтауы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жауапкершілігін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адалдық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қағидалары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стандарттарын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пәрменді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психологиялық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әділетсіздік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танытуға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мүмкіндік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академиялық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орта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құру</w:t>
      </w:r>
      <w:proofErr w:type="spellEnd"/>
      <w:r>
        <w:rPr>
          <w:color w:val="000000"/>
          <w:sz w:val="28"/>
        </w:rPr>
        <w:t>;</w:t>
      </w:r>
    </w:p>
    <w:p w14:paraId="3E0AE7C6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15) </w:t>
      </w:r>
      <w:proofErr w:type="spellStart"/>
      <w:r>
        <w:rPr>
          <w:color w:val="000000"/>
          <w:sz w:val="28"/>
        </w:rPr>
        <w:t>материалдарды</w:t>
      </w:r>
      <w:proofErr w:type="spellEnd"/>
      <w:r>
        <w:rPr>
          <w:color w:val="000000"/>
          <w:sz w:val="28"/>
        </w:rPr>
        <w:t xml:space="preserve"> БАҚ-</w:t>
      </w:r>
      <w:proofErr w:type="spellStart"/>
      <w:r>
        <w:rPr>
          <w:color w:val="000000"/>
          <w:sz w:val="28"/>
        </w:rPr>
        <w:t>та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ішінде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интернет-басылымдарда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жариялайды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жеке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ретінде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ретте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пікірталасты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дұрыс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жүргізуді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мемлекеттің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лауазымды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тұлғаларының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сындарлы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емес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пікірден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тартынады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жариялауға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рұқсат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ашпайды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нұқсан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>;</w:t>
      </w:r>
    </w:p>
    <w:p w14:paraId="436A7D0F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16)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бұқаралық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сөйлеулер</w:t>
      </w:r>
      <w:proofErr w:type="spellEnd"/>
      <w:r>
        <w:rPr>
          <w:color w:val="000000"/>
          <w:sz w:val="28"/>
        </w:rPr>
        <w:t xml:space="preserve">, БАҚ </w:t>
      </w:r>
      <w:proofErr w:type="spellStart"/>
      <w:r>
        <w:rPr>
          <w:color w:val="000000"/>
          <w:sz w:val="28"/>
        </w:rPr>
        <w:t>жарияланымдары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басшысымен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келісіледі</w:t>
      </w:r>
      <w:proofErr w:type="spellEnd"/>
      <w:r>
        <w:rPr>
          <w:color w:val="000000"/>
          <w:sz w:val="28"/>
        </w:rPr>
        <w:t>;</w:t>
      </w:r>
    </w:p>
    <w:p w14:paraId="674C7207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lastRenderedPageBreak/>
        <w:t xml:space="preserve">      17)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желілерде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тексерілмеген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дәйексіз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әдепсіз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ақпаратты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таратпайды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қоғамда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жоғары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нығайтуға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7ABF5E9D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18)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ғылым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саласындағы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мемлекеттік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саясатты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асыруға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ықпал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>;</w:t>
      </w:r>
    </w:p>
    <w:p w14:paraId="1A9DB8B4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19)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жетістіктерінің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жетістікке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жетпеуінің</w:t>
      </w:r>
      <w:proofErr w:type="spellEnd"/>
      <w:r>
        <w:rPr>
          <w:color w:val="000000"/>
          <w:sz w:val="28"/>
        </w:rPr>
        <w:t xml:space="preserve">), </w:t>
      </w:r>
      <w:proofErr w:type="spellStart"/>
      <w:r>
        <w:rPr>
          <w:color w:val="000000"/>
          <w:sz w:val="28"/>
        </w:rPr>
        <w:t>оның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жағдайының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ата-анасының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жұмыс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орнының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құпиялылығын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қамтамасыз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етеді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мәліметтер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толмаған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ата-аналарының</w:t>
      </w:r>
      <w:proofErr w:type="spellEnd"/>
      <w:r>
        <w:rPr>
          <w:color w:val="000000"/>
          <w:sz w:val="28"/>
        </w:rPr>
        <w:t xml:space="preserve"> (</w:t>
      </w:r>
      <w:proofErr w:type="spellStart"/>
      <w:r>
        <w:rPr>
          <w:color w:val="000000"/>
          <w:sz w:val="28"/>
        </w:rPr>
        <w:t>заңды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өкілдерінің</w:t>
      </w:r>
      <w:proofErr w:type="spellEnd"/>
      <w:r>
        <w:rPr>
          <w:color w:val="000000"/>
          <w:sz w:val="28"/>
        </w:rPr>
        <w:t xml:space="preserve">)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қәмелетке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толған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алушы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тәрбиеленушінің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жазба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келісімімен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ғана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жария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етіледі</w:t>
      </w:r>
      <w:proofErr w:type="spellEnd"/>
      <w:r>
        <w:rPr>
          <w:color w:val="000000"/>
          <w:sz w:val="28"/>
        </w:rPr>
        <w:t>.</w:t>
      </w:r>
    </w:p>
    <w:p w14:paraId="2FC39B0C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8.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>:</w:t>
      </w:r>
    </w:p>
    <w:p w14:paraId="7E1FE409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жасына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жынысына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ұлтына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діни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сеніміне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азаматтығына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шығу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тегіне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әлеуметтік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лауазымдық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мүліктік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жағдайларына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немесе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мән-жайларға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қарамастан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құқығын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абыройы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қадір-қасиетін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құрметтейді</w:t>
      </w:r>
      <w:proofErr w:type="spellEnd"/>
      <w:r>
        <w:rPr>
          <w:color w:val="000000"/>
          <w:sz w:val="28"/>
        </w:rPr>
        <w:t>;</w:t>
      </w:r>
    </w:p>
    <w:p w14:paraId="287C34D1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есімін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атап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құрметті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мәдени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сондай-ақ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моральдық-этикалық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отырып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жүгінеді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қатысушылардың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аты-жөнін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жазуда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айтуда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ерікті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түрде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бұрмалау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>;</w:t>
      </w:r>
    </w:p>
    <w:p w14:paraId="40030008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қаржылық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өзге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бопсалау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фактілеріне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әріптестерінің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осындай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әрекеттердің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кесуге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күш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салады</w:t>
      </w:r>
      <w:proofErr w:type="spellEnd"/>
      <w:r>
        <w:rPr>
          <w:color w:val="000000"/>
          <w:sz w:val="28"/>
        </w:rPr>
        <w:t>;</w:t>
      </w:r>
    </w:p>
    <w:p w14:paraId="4E24FF08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4) </w:t>
      </w:r>
      <w:proofErr w:type="spellStart"/>
      <w:r>
        <w:rPr>
          <w:color w:val="000000"/>
          <w:sz w:val="28"/>
        </w:rPr>
        <w:t>өз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іс-әрекетімен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қоғам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тарапынан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сындарға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жол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бермейді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оған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сабырлылықпен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қарайды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өзінің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қызметіндегі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кемшіліктерді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жою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оны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жақсарту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сындарлы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сынды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пайдаланады</w:t>
      </w:r>
      <w:proofErr w:type="spellEnd"/>
      <w:r>
        <w:rPr>
          <w:color w:val="000000"/>
          <w:sz w:val="28"/>
        </w:rPr>
        <w:t>;</w:t>
      </w:r>
    </w:p>
    <w:p w14:paraId="7C58C4B9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5)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процесінің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қатысушыларына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қолдау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көрсетеді</w:t>
      </w:r>
      <w:proofErr w:type="spellEnd"/>
      <w:r>
        <w:rPr>
          <w:color w:val="000000"/>
          <w:sz w:val="28"/>
        </w:rPr>
        <w:t>;</w:t>
      </w:r>
    </w:p>
    <w:p w14:paraId="747FDFD8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6)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бұзылуына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адамдарды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кемсітпейді</w:t>
      </w:r>
      <w:proofErr w:type="spellEnd"/>
      <w:r>
        <w:rPr>
          <w:color w:val="000000"/>
          <w:sz w:val="28"/>
        </w:rPr>
        <w:t>.</w:t>
      </w:r>
    </w:p>
    <w:p w14:paraId="68BB5E5F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9. </w:t>
      </w:r>
      <w:proofErr w:type="spellStart"/>
      <w:r>
        <w:rPr>
          <w:color w:val="000000"/>
          <w:sz w:val="28"/>
        </w:rPr>
        <w:t>Әріптестермен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қарым-қатынас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жасауда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>:</w:t>
      </w:r>
    </w:p>
    <w:p w14:paraId="77205AEB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1) </w:t>
      </w:r>
      <w:proofErr w:type="spellStart"/>
      <w:r>
        <w:rPr>
          <w:color w:val="000000"/>
          <w:sz w:val="28"/>
        </w:rPr>
        <w:t>жалпы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қабылданған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моральдық-әдептілік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нормаларын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сыпайылық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биязылықты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сақтайды</w:t>
      </w:r>
      <w:proofErr w:type="spellEnd"/>
      <w:r>
        <w:rPr>
          <w:color w:val="000000"/>
          <w:sz w:val="28"/>
        </w:rPr>
        <w:t>;</w:t>
      </w:r>
    </w:p>
    <w:p w14:paraId="2F4CE59B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2) </w:t>
      </w:r>
      <w:proofErr w:type="spellStart"/>
      <w:r>
        <w:rPr>
          <w:color w:val="000000"/>
          <w:sz w:val="28"/>
        </w:rPr>
        <w:t>басқа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кәсіби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біліктілігіне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көпшілік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алдында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күмән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келтірмейді</w:t>
      </w:r>
      <w:proofErr w:type="spellEnd"/>
      <w:r>
        <w:rPr>
          <w:color w:val="000000"/>
          <w:sz w:val="28"/>
        </w:rPr>
        <w:t>;</w:t>
      </w:r>
    </w:p>
    <w:p w14:paraId="34112514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3) </w:t>
      </w:r>
      <w:proofErr w:type="spellStart"/>
      <w:r>
        <w:rPr>
          <w:color w:val="000000"/>
          <w:sz w:val="28"/>
        </w:rPr>
        <w:t>дәйексіз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және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дәлелсіз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шағымдардан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бас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тартады</w:t>
      </w:r>
      <w:proofErr w:type="spellEnd"/>
      <w:r>
        <w:rPr>
          <w:color w:val="000000"/>
          <w:sz w:val="28"/>
        </w:rPr>
        <w:t xml:space="preserve">,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әдіптің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бұзылғанына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шағым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жасаған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адамға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қарсы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шараларын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қабылдамайды</w:t>
      </w:r>
      <w:proofErr w:type="spellEnd"/>
      <w:r>
        <w:rPr>
          <w:color w:val="000000"/>
          <w:sz w:val="28"/>
        </w:rPr>
        <w:t>.</w:t>
      </w:r>
    </w:p>
    <w:p w14:paraId="10C84BD5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      10.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этиканы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бұзғаны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үшін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педагогтер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сәйкес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жауапкершілікке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тартылады</w:t>
      </w:r>
      <w:proofErr w:type="spellEnd"/>
      <w:r>
        <w:rPr>
          <w:color w:val="000000"/>
          <w:sz w:val="28"/>
        </w:rPr>
        <w:t>.</w:t>
      </w:r>
    </w:p>
    <w:p w14:paraId="6F11DC81" w14:textId="77777777" w:rsidR="00B83F28" w:rsidRDefault="00B83F28" w:rsidP="00B83F28">
      <w:pPr>
        <w:spacing w:after="0"/>
        <w:jc w:val="both"/>
      </w:pPr>
      <w:r>
        <w:rPr>
          <w:color w:val="000000"/>
          <w:sz w:val="28"/>
        </w:rPr>
        <w:t xml:space="preserve">       11.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сақтау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мониторингі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Қазақстан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Республикасының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заңнамасында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белгіленген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тәртіппен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білім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беру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ұйымдарының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тиісті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Педагогикалық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әдеп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жөніндегі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кеңестері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жүзеге</w:t>
      </w:r>
      <w:proofErr w:type="spellEnd"/>
      <w:r>
        <w:rPr>
          <w:color w:val="000000"/>
          <w:sz w:val="28"/>
        </w:rPr>
        <w:t xml:space="preserve"> </w:t>
      </w:r>
      <w:proofErr w:type="spellStart"/>
      <w:r>
        <w:rPr>
          <w:color w:val="000000"/>
          <w:sz w:val="28"/>
        </w:rPr>
        <w:t>асырады</w:t>
      </w:r>
      <w:proofErr w:type="spellEnd"/>
      <w:r>
        <w:rPr>
          <w:color w:val="000000"/>
          <w:sz w:val="28"/>
        </w:rPr>
        <w:t xml:space="preserve">. </w:t>
      </w:r>
    </w:p>
    <w:p w14:paraId="3EF1DAF6" w14:textId="77777777" w:rsidR="00B83F28" w:rsidRPr="00B83F28" w:rsidRDefault="00B83F28">
      <w:pPr>
        <w:rPr>
          <w:sz w:val="28"/>
          <w:szCs w:val="28"/>
        </w:rPr>
      </w:pPr>
    </w:p>
    <w:sectPr w:rsidR="00B83F28" w:rsidRPr="00B83F28" w:rsidSect="00514761">
      <w:pgSz w:w="11906" w:h="16838"/>
      <w:pgMar w:top="568" w:right="850" w:bottom="426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0ED7"/>
    <w:rsid w:val="00514761"/>
    <w:rsid w:val="00B83F28"/>
    <w:rsid w:val="00DE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FDAED4"/>
  <w15:chartTrackingRefBased/>
  <w15:docId w15:val="{4E2F114D-AE36-40F2-A889-365EE47D6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K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4761"/>
    <w:pPr>
      <w:spacing w:after="200" w:line="276" w:lineRule="auto"/>
    </w:pPr>
    <w:rPr>
      <w:rFonts w:ascii="Times New Roman" w:eastAsia="Times New Roman" w:hAnsi="Times New Roman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81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3030</Words>
  <Characters>17274</Characters>
  <Application>Microsoft Office Word</Application>
  <DocSecurity>0</DocSecurity>
  <Lines>143</Lines>
  <Paragraphs>40</Paragraphs>
  <ScaleCrop>false</ScaleCrop>
  <Company/>
  <LinksUpToDate>false</LinksUpToDate>
  <CharactersWithSpaces>20264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ARYSTAN IT GROUP</dc:creator>
  <cp:keywords/>
  <dc:description/>
  <cp:lastModifiedBy>ARYSTAN IT GROUP</cp:lastModifiedBy>
  <cp:revision>4</cp:revision>
  <dcterms:created xsi:type="dcterms:W3CDTF">2026-01-21T12:46:00Z</dcterms:created>
  <dcterms:modified xsi:type="dcterms:W3CDTF">2026-01-21T12:51:00Z</dcterms:modified>
</cp:coreProperties>
</file>